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298E" w:rsidRDefault="00791515">
      <w:bookmarkStart w:id="0" w:name="_GoBack"/>
      <w:bookmarkEnd w:id="0"/>
      <w:r>
        <w:t>Use, reproduction, copying or redistribution of this logo is restricted per the conditions outlined below without written permission from the Oklahoma Association for Career and Technical Education (</w:t>
      </w:r>
      <w:proofErr w:type="spellStart"/>
      <w:r>
        <w:t>OkACTE</w:t>
      </w:r>
      <w:proofErr w:type="spellEnd"/>
      <w:r>
        <w:t>): Science, Technology, Engineering, and Mathematic</w:t>
      </w:r>
      <w:r>
        <w:t>s (STEM)</w:t>
      </w:r>
      <w:r>
        <w:rPr>
          <w:rFonts w:ascii="Times New Roman" w:eastAsia="Times New Roman" w:hAnsi="Times New Roman" w:cs="Times New Roman"/>
        </w:rPr>
        <w:t xml:space="preserve"> Board</w:t>
      </w:r>
      <w:r>
        <w:t xml:space="preserve">. If your organization has a pre-existing agreement with </w:t>
      </w:r>
      <w:proofErr w:type="spellStart"/>
      <w:r>
        <w:t>OkACTE</w:t>
      </w:r>
      <w:proofErr w:type="spellEnd"/>
      <w:r>
        <w:t xml:space="preserve"> STEM, that agreement, along with the specific guidelines for the logo, will specify any additional rights and obligations you have been granted. If you do not have an agreement w</w:t>
      </w:r>
      <w:r>
        <w:t xml:space="preserve">ith </w:t>
      </w:r>
      <w:proofErr w:type="spellStart"/>
      <w:r>
        <w:t>OkACTE</w:t>
      </w:r>
      <w:proofErr w:type="spellEnd"/>
      <w:r>
        <w:t xml:space="preserve"> STEM, you do not have permission to use the logo except under the following conditions:</w:t>
      </w:r>
    </w:p>
    <w:p w:rsidR="0084298E" w:rsidRDefault="00791515">
      <w:r>
        <w:rPr>
          <w:b/>
        </w:rPr>
        <w:t>For printed materials, such as magazines, newsletters and brochures:</w:t>
      </w:r>
      <w:r>
        <w:t>  </w:t>
      </w:r>
    </w:p>
    <w:p w:rsidR="0084298E" w:rsidRDefault="00791515">
      <w:pPr>
        <w:numPr>
          <w:ilvl w:val="0"/>
          <w:numId w:val="1"/>
        </w:numPr>
        <w:ind w:hanging="360"/>
      </w:pPr>
      <w:r>
        <w:t>The logo must be an exact reproduction of the graphic provided.</w:t>
      </w:r>
    </w:p>
    <w:p w:rsidR="0084298E" w:rsidRDefault="00791515">
      <w:pPr>
        <w:numPr>
          <w:ilvl w:val="0"/>
          <w:numId w:val="1"/>
        </w:numPr>
        <w:ind w:hanging="360"/>
      </w:pPr>
      <w:r>
        <w:t>The logo may be used i</w:t>
      </w:r>
      <w:r>
        <w:t>n two-color or black and white.</w:t>
      </w:r>
    </w:p>
    <w:p w:rsidR="0084298E" w:rsidRDefault="00791515">
      <w:pPr>
        <w:numPr>
          <w:ilvl w:val="0"/>
          <w:numId w:val="1"/>
        </w:numPr>
        <w:ind w:hanging="360"/>
      </w:pPr>
      <w:r>
        <w:t>The logo may not be reproduced any smaller than 1.5 inches in diameter.</w:t>
      </w:r>
    </w:p>
    <w:p w:rsidR="0084298E" w:rsidRDefault="00791515">
      <w:r>
        <w:rPr>
          <w:b/>
        </w:rPr>
        <w:t>For computer graphics, such as stand-alone screen displays or web pages:</w:t>
      </w:r>
    </w:p>
    <w:p w:rsidR="0084298E" w:rsidRDefault="00791515">
      <w:pPr>
        <w:numPr>
          <w:ilvl w:val="0"/>
          <w:numId w:val="2"/>
        </w:numPr>
        <w:ind w:hanging="360"/>
      </w:pPr>
      <w:r>
        <w:t>The logo must be an exact reproduction of the graphic provided.</w:t>
      </w:r>
    </w:p>
    <w:p w:rsidR="0084298E" w:rsidRDefault="00791515">
      <w:pPr>
        <w:numPr>
          <w:ilvl w:val="0"/>
          <w:numId w:val="2"/>
        </w:numPr>
        <w:ind w:hanging="360"/>
      </w:pPr>
      <w:r>
        <w:t>The logo may be</w:t>
      </w:r>
      <w:r>
        <w:t xml:space="preserve"> used in two-color or black and white.</w:t>
      </w:r>
    </w:p>
    <w:p w:rsidR="0084298E" w:rsidRDefault="00791515">
      <w:pPr>
        <w:numPr>
          <w:ilvl w:val="0"/>
          <w:numId w:val="2"/>
        </w:numPr>
        <w:ind w:hanging="360"/>
      </w:pPr>
      <w:r>
        <w:t>The logo may not be reproduced any smaller than 125 screen pixels in diameter.</w:t>
      </w:r>
    </w:p>
    <w:p w:rsidR="0084298E" w:rsidRDefault="00791515">
      <w:r>
        <w:rPr>
          <w:b/>
        </w:rPr>
        <w:t>For social network images, such as profile images on Facebook and Twitter, and images posted to a Facebook album or Pinterest board:</w:t>
      </w:r>
    </w:p>
    <w:p w:rsidR="0084298E" w:rsidRDefault="00791515">
      <w:pPr>
        <w:numPr>
          <w:ilvl w:val="0"/>
          <w:numId w:val="3"/>
        </w:numPr>
        <w:ind w:hanging="360"/>
      </w:pPr>
      <w:r>
        <w:t>The l</w:t>
      </w:r>
      <w:r>
        <w:t>ogo must be an exact reproduction of the graphic provided.</w:t>
      </w:r>
    </w:p>
    <w:p w:rsidR="0084298E" w:rsidRDefault="00791515">
      <w:pPr>
        <w:numPr>
          <w:ilvl w:val="0"/>
          <w:numId w:val="3"/>
        </w:numPr>
        <w:ind w:hanging="360"/>
      </w:pPr>
      <w:r>
        <w:t>The logo may be used in two-color or black and white.</w:t>
      </w:r>
    </w:p>
    <w:p w:rsidR="0084298E" w:rsidRDefault="00791515">
      <w:r>
        <w:t>The following disclaimer must accompany any and all printed materials and computer graphics: "The Oklahoma Association for Career and Technical</w:t>
      </w:r>
      <w:r>
        <w:t xml:space="preserve"> Education STEM does not endorse any third-party statements or techniques in particular—for details, please contact </w:t>
      </w:r>
      <w:hyperlink r:id="rId7">
        <w:r>
          <w:rPr>
            <w:rFonts w:ascii="Tahoma" w:eastAsia="Tahoma" w:hAnsi="Tahoma" w:cs="Tahoma"/>
            <w:color w:val="1155CC"/>
            <w:sz w:val="20"/>
            <w:szCs w:val="20"/>
            <w:u w:val="single"/>
          </w:rPr>
          <w:t>okactestem@gmail.com</w:t>
        </w:r>
      </w:hyperlink>
      <w:r>
        <w:t>." No wording or graphics may appear near the logo in such a way as to im</w:t>
      </w:r>
      <w:r>
        <w:t xml:space="preserve">ply </w:t>
      </w:r>
      <w:proofErr w:type="spellStart"/>
      <w:r>
        <w:t>OkACTE</w:t>
      </w:r>
      <w:proofErr w:type="spellEnd"/>
      <w:r>
        <w:t xml:space="preserve"> STEM endorsement or approval of any kind.</w:t>
      </w:r>
    </w:p>
    <w:p w:rsidR="0084298E" w:rsidRDefault="00791515">
      <w:bookmarkStart w:id="1" w:name="h.gjdgxs" w:colFirst="0" w:colLast="0"/>
      <w:bookmarkEnd w:id="1"/>
      <w:r>
        <w:t xml:space="preserve">For social network image use, no disclaimer is required, but no wording or graphics may appear near the logo in such a way as to imply </w:t>
      </w:r>
      <w:proofErr w:type="spellStart"/>
      <w:proofErr w:type="gramStart"/>
      <w:r>
        <w:t>OkACTE</w:t>
      </w:r>
      <w:proofErr w:type="spellEnd"/>
      <w:r>
        <w:t xml:space="preserve">  STEM</w:t>
      </w:r>
      <w:proofErr w:type="gramEnd"/>
      <w:r>
        <w:t xml:space="preserve"> endorsement or approval of any kind. </w:t>
      </w:r>
      <w:r>
        <w:br/>
      </w:r>
      <w:r>
        <w:br/>
        <w:t xml:space="preserve">The producer of </w:t>
      </w:r>
      <w:r>
        <w:t>materials using this logo must notify ACTE of details of such use. Verifiable e-mail notification of such details to </w:t>
      </w:r>
      <w:hyperlink r:id="rId8">
        <w:r>
          <w:rPr>
            <w:color w:val="0000FF"/>
            <w:u w:val="single"/>
          </w:rPr>
          <w:t>Webmaster</w:t>
        </w:r>
      </w:hyperlink>
      <w:r>
        <w:t> is deemed to be sufficient notice for this purpose. </w:t>
      </w:r>
      <w:r>
        <w:br/>
      </w:r>
      <w:r>
        <w:br/>
        <w:t xml:space="preserve">Use of this logo in any </w:t>
      </w:r>
      <w:r>
        <w:t>way not explicitly allowed by this agreement or not approved as usage outside of these guidelines will be considered a violation of this agreement and will be acted upon accordingly.</w:t>
      </w:r>
    </w:p>
    <w:p w:rsidR="0084298E" w:rsidRDefault="00791515">
      <w:r>
        <w:lastRenderedPageBreak/>
        <w:t> </w:t>
      </w:r>
    </w:p>
    <w:p w:rsidR="0084298E" w:rsidRDefault="0084298E"/>
    <w:sectPr w:rsidR="0084298E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515" w:rsidRDefault="00791515">
      <w:pPr>
        <w:spacing w:after="0" w:line="240" w:lineRule="auto"/>
      </w:pPr>
      <w:r>
        <w:separator/>
      </w:r>
    </w:p>
  </w:endnote>
  <w:endnote w:type="continuationSeparator" w:id="0">
    <w:p w:rsidR="00791515" w:rsidRDefault="00791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515" w:rsidRDefault="00791515">
      <w:pPr>
        <w:spacing w:after="0" w:line="240" w:lineRule="auto"/>
      </w:pPr>
      <w:r>
        <w:separator/>
      </w:r>
    </w:p>
  </w:footnote>
  <w:footnote w:type="continuationSeparator" w:id="0">
    <w:p w:rsidR="00791515" w:rsidRDefault="00791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98E" w:rsidRDefault="00791515">
    <w:pPr>
      <w:tabs>
        <w:tab w:val="center" w:pos="4680"/>
        <w:tab w:val="right" w:pos="9360"/>
      </w:tabs>
      <w:spacing w:before="720" w:after="0" w:line="240" w:lineRule="auto"/>
    </w:pPr>
    <w:proofErr w:type="spellStart"/>
    <w:r>
      <w:t>OkACTE</w:t>
    </w:r>
    <w:proofErr w:type="spellEnd"/>
    <w:r>
      <w:t xml:space="preserve"> STEM Logo Usage Policy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1D0E8F"/>
    <w:multiLevelType w:val="multilevel"/>
    <w:tmpl w:val="6092183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">
    <w:nsid w:val="3DAF32DF"/>
    <w:multiLevelType w:val="multilevel"/>
    <w:tmpl w:val="8966A55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">
    <w:nsid w:val="4CC30DF2"/>
    <w:multiLevelType w:val="multilevel"/>
    <w:tmpl w:val="5BA4FAE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98E"/>
    <w:rsid w:val="00791515"/>
    <w:rsid w:val="0084298E"/>
    <w:rsid w:val="009A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A0351B-7716-4640-A23B-E43A401C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master@acteonlin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kacteste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Lindley</dc:creator>
  <cp:lastModifiedBy>Mike Lindley</cp:lastModifiedBy>
  <cp:revision>2</cp:revision>
  <dcterms:created xsi:type="dcterms:W3CDTF">2016-03-21T18:00:00Z</dcterms:created>
  <dcterms:modified xsi:type="dcterms:W3CDTF">2016-03-21T18:00:00Z</dcterms:modified>
</cp:coreProperties>
</file>